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FBCA0">
      <w:pPr>
        <w:keepNext w:val="0"/>
        <w:keepLines w:val="0"/>
        <w:widowControl/>
        <w:suppressLineNumbers w:val="0"/>
        <w:jc w:val="left"/>
        <w:rPr>
          <w:rFonts w:hint="default" w:ascii="Calibri" w:hAnsi="Calibri" w:eastAsia="Aptos" w:cs="Calibri"/>
          <w:color w:val="0F4761"/>
          <w:kern w:val="0"/>
          <w:sz w:val="38"/>
          <w:szCs w:val="38"/>
          <w:lang w:val="en-US" w:eastAsia="zh-CN" w:bidi="ar"/>
        </w:rPr>
      </w:pPr>
      <w:r>
        <w:rPr>
          <w:rFonts w:hint="default" w:ascii="Calibri" w:hAnsi="Calibri" w:eastAsia="Aptos" w:cs="Calibri"/>
          <w:color w:val="0F4761"/>
          <w:kern w:val="0"/>
          <w:sz w:val="38"/>
          <w:szCs w:val="38"/>
          <w:lang w:val="en-US" w:eastAsia="zh-CN" w:bidi="ar"/>
        </w:rPr>
        <w:t xml:space="preserve">Diététicienne </w:t>
      </w:r>
    </w:p>
    <w:p w14:paraId="3C081B36">
      <w:pPr>
        <w:keepNext w:val="0"/>
        <w:keepLines w:val="0"/>
        <w:widowControl/>
        <w:suppressLineNumbers w:val="0"/>
        <w:jc w:val="left"/>
        <w:rPr>
          <w:rFonts w:hint="default" w:ascii="Calibri" w:hAnsi="Calibri" w:eastAsia="Aptos" w:cs="Calibri"/>
          <w:color w:val="0F4761"/>
          <w:kern w:val="0"/>
          <w:sz w:val="38"/>
          <w:szCs w:val="38"/>
          <w:lang w:val="en-US" w:eastAsia="zh-CN" w:bidi="ar"/>
        </w:rPr>
      </w:pPr>
    </w:p>
    <w:p w14:paraId="2BBCE9D7">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Dans le cadre du développement de notre centre de naissance parentale et de la mise en place d’un projet spécifique de repérage précoce et de prise en charge des troubles du comportement alimentaire (TCA) chez la femme enceinte, nous recherchons une diététicienne souhaitant s’engager dans une approche respectueuse, individualisée et pluridisciplinaire. </w:t>
      </w:r>
    </w:p>
    <w:p w14:paraId="16B76E5B">
      <w:pPr>
        <w:keepNext w:val="0"/>
        <w:keepLines w:val="0"/>
        <w:widowControl/>
        <w:suppressLineNumbers w:val="0"/>
        <w:jc w:val="left"/>
        <w:rPr>
          <w:rFonts w:hint="default" w:ascii="Calibri" w:hAnsi="Calibri" w:eastAsia="Aptos" w:cs="Calibri"/>
          <w:color w:val="000000"/>
          <w:kern w:val="0"/>
          <w:sz w:val="26"/>
          <w:szCs w:val="26"/>
          <w:lang w:val="en-US" w:eastAsia="zh-CN" w:bidi="ar"/>
        </w:rPr>
      </w:pPr>
    </w:p>
    <w:p w14:paraId="5EE242C6">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6"/>
          <w:szCs w:val="26"/>
          <w:lang w:val="en-US" w:eastAsia="zh-CN" w:bidi="ar"/>
        </w:rPr>
        <w:t xml:space="preserve">Le centre </w:t>
      </w:r>
    </w:p>
    <w:p w14:paraId="07965EDE">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Notre centre de naissance parentale accompagne les femmes, les enfants et les </w:t>
      </w:r>
    </w:p>
    <w:p w14:paraId="4816C900">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familles dans une vision globale de la santé, où le respect du rythme, de l’histoire et de la réalité de chaque patient est central. </w:t>
      </w:r>
    </w:p>
    <w:p w14:paraId="4919ADB3">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L’équipe est composée de : </w:t>
      </w:r>
    </w:p>
    <w:p w14:paraId="75A22141">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deux sages-femmes </w:t>
      </w:r>
    </w:p>
    <w:p w14:paraId="10D59D04">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une psychomotricienne relationnelle </w:t>
      </w:r>
    </w:p>
    <w:p w14:paraId="7A14348F">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une psychologue </w:t>
      </w:r>
    </w:p>
    <w:p w14:paraId="7CEE9988">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une kinésithérapeute (qui partira fin avril, que nous cherchons à remplacer) </w:t>
      </w:r>
    </w:p>
    <w:p w14:paraId="55EAD0C5">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La collaboration entre professionnels est au cœur de notre fonctionnement et de nos projets cliniques. </w:t>
      </w:r>
    </w:p>
    <w:p w14:paraId="5BFB2010">
      <w:pPr>
        <w:keepNext w:val="0"/>
        <w:keepLines w:val="0"/>
        <w:widowControl/>
        <w:suppressLineNumbers w:val="0"/>
        <w:jc w:val="left"/>
        <w:rPr>
          <w:rFonts w:hint="default" w:ascii="Calibri" w:hAnsi="Calibri" w:eastAsia="Aptos" w:cs="Calibri"/>
          <w:color w:val="000000"/>
          <w:kern w:val="0"/>
          <w:sz w:val="26"/>
          <w:szCs w:val="26"/>
          <w:lang w:val="en-US" w:eastAsia="zh-CN" w:bidi="ar"/>
        </w:rPr>
      </w:pPr>
    </w:p>
    <w:p w14:paraId="68065ADF">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6"/>
          <w:szCs w:val="26"/>
          <w:lang w:val="en-US" w:eastAsia="zh-CN" w:bidi="ar"/>
        </w:rPr>
        <w:t xml:space="preserve">Le projet TCA – Femme enceinte </w:t>
      </w:r>
    </w:p>
    <w:p w14:paraId="58BD66CD">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Un projet structuré est actuellement en cours de développement autour du repérage </w:t>
      </w:r>
    </w:p>
    <w:p w14:paraId="7D2F6DB5">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précoce et de la prise en charge des TCA pendant la grossesse</w:t>
      </w:r>
      <w:r>
        <w:rPr>
          <w:rFonts w:hint="default" w:ascii="Calibri" w:hAnsi="Calibri" w:eastAsia="Aptos-Bold" w:cs="Calibri"/>
          <w:b/>
          <w:bCs/>
          <w:color w:val="000000"/>
          <w:kern w:val="0"/>
          <w:sz w:val="24"/>
          <w:szCs w:val="24"/>
          <w:lang w:val="en-US" w:eastAsia="zh-CN" w:bidi="ar"/>
        </w:rPr>
        <w:t xml:space="preserve">. </w:t>
      </w:r>
    </w:p>
    <w:p w14:paraId="1325431C">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Ce projet s’articule en trois étapes (présentation détaillée lors de la rencontre) et </w:t>
      </w:r>
    </w:p>
    <w:p w14:paraId="4FFFA5F3">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nécessite une implication étroite au sein de l’équipe pluridisciplinaire. </w:t>
      </w:r>
    </w:p>
    <w:p w14:paraId="4FF044C5">
      <w:pPr>
        <w:keepNext w:val="0"/>
        <w:keepLines w:val="0"/>
        <w:widowControl/>
        <w:suppressLineNumbers w:val="0"/>
        <w:jc w:val="left"/>
        <w:rPr>
          <w:rFonts w:hint="default" w:ascii="Calibri" w:hAnsi="Calibri" w:eastAsia="Aptos" w:cs="Calibri"/>
          <w:color w:val="000000"/>
          <w:kern w:val="0"/>
          <w:sz w:val="26"/>
          <w:szCs w:val="26"/>
          <w:lang w:val="en-US" w:eastAsia="zh-CN" w:bidi="ar"/>
        </w:rPr>
      </w:pPr>
    </w:p>
    <w:p w14:paraId="1F009BEE">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6"/>
          <w:szCs w:val="26"/>
          <w:lang w:val="en-US" w:eastAsia="zh-CN" w:bidi="ar"/>
        </w:rPr>
        <w:t xml:space="preserve">Profil recherché </w:t>
      </w:r>
    </w:p>
    <w:p w14:paraId="3EA3AB55">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Nous recherchons une diététicienne : </w:t>
      </w:r>
    </w:p>
    <w:p w14:paraId="0414B169">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diplômée et autorisée à exercer </w:t>
      </w:r>
    </w:p>
    <w:p w14:paraId="35799541">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formée ou souhaitant se former à la prise en charge des TCA, en particulier dans </w:t>
      </w:r>
    </w:p>
    <w:p w14:paraId="11F46323">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le contexte de la grossesse </w:t>
      </w:r>
    </w:p>
    <w:p w14:paraId="6214ABEA">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ouverte à une formation interne, en lien avec le projet du centre </w:t>
      </w:r>
    </w:p>
    <w:p w14:paraId="0BFFADBF">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adoptant une approche non centrée sur le poids, mais sur :</w:t>
      </w:r>
      <w:r>
        <w:rPr>
          <w:rFonts w:hint="default" w:ascii="Calibri" w:hAnsi="Calibri" w:eastAsia="SimSun" w:cs="Calibri"/>
          <w:color w:val="000000"/>
          <w:kern w:val="0"/>
          <w:sz w:val="20"/>
          <w:szCs w:val="20"/>
          <w:lang w:val="en-US" w:eastAsia="zh-CN" w:bidi="ar"/>
        </w:rPr>
        <w:t xml:space="preserve">o </w:t>
      </w:r>
      <w:r>
        <w:rPr>
          <w:rFonts w:hint="default" w:ascii="Calibri" w:hAnsi="Calibri" w:eastAsia="Aptos" w:cs="Calibri"/>
          <w:color w:val="000000"/>
          <w:kern w:val="0"/>
          <w:sz w:val="24"/>
          <w:szCs w:val="24"/>
          <w:lang w:val="en-US" w:eastAsia="zh-CN" w:bidi="ar"/>
        </w:rPr>
        <w:t xml:space="preserve">le rythme du patient </w:t>
      </w:r>
    </w:p>
    <w:p w14:paraId="2043B213">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o </w:t>
      </w:r>
      <w:r>
        <w:rPr>
          <w:rFonts w:hint="default" w:ascii="Calibri" w:hAnsi="Calibri" w:eastAsia="Aptos" w:cs="Calibri"/>
          <w:color w:val="000000"/>
          <w:kern w:val="0"/>
          <w:sz w:val="24"/>
          <w:szCs w:val="24"/>
          <w:lang w:val="en-US" w:eastAsia="zh-CN" w:bidi="ar"/>
        </w:rPr>
        <w:t xml:space="preserve">l’écoute des signaux corporels </w:t>
      </w:r>
    </w:p>
    <w:p w14:paraId="23FBDC39">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o </w:t>
      </w:r>
      <w:r>
        <w:rPr>
          <w:rFonts w:hint="default" w:ascii="Calibri" w:hAnsi="Calibri" w:eastAsia="Aptos" w:cs="Calibri"/>
          <w:color w:val="000000"/>
          <w:kern w:val="0"/>
          <w:sz w:val="24"/>
          <w:szCs w:val="24"/>
          <w:lang w:val="en-US" w:eastAsia="zh-CN" w:bidi="ar"/>
        </w:rPr>
        <w:t xml:space="preserve">la sécurité, la relation à l’alimentation et le vécu émotionnel </w:t>
      </w:r>
    </w:p>
    <w:p w14:paraId="039117EC">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Une sensibilité aux approches respectueuses, non stigmatisantes et centrées sur la </w:t>
      </w:r>
    </w:p>
    <w:p w14:paraId="3F187A15">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personne est indispensable. </w:t>
      </w:r>
    </w:p>
    <w:p w14:paraId="504037B7">
      <w:pPr>
        <w:keepNext w:val="0"/>
        <w:keepLines w:val="0"/>
        <w:widowControl/>
        <w:suppressLineNumbers w:val="0"/>
        <w:jc w:val="left"/>
        <w:rPr>
          <w:rFonts w:hint="default" w:ascii="Calibri" w:hAnsi="Calibri" w:eastAsia="Aptos" w:cs="Calibri"/>
          <w:color w:val="000000"/>
          <w:kern w:val="0"/>
          <w:sz w:val="26"/>
          <w:szCs w:val="26"/>
          <w:lang w:val="en-US" w:eastAsia="zh-CN" w:bidi="ar"/>
        </w:rPr>
      </w:pPr>
    </w:p>
    <w:p w14:paraId="2300659D">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6"/>
          <w:szCs w:val="26"/>
          <w:lang w:val="en-US" w:eastAsia="zh-CN" w:bidi="ar"/>
        </w:rPr>
        <w:t xml:space="preserve">Cadre de travail </w:t>
      </w:r>
    </w:p>
    <w:p w14:paraId="42D7F38D">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Intégration dans une équipe pluridisciplinaire impliquée et soutenante </w:t>
      </w:r>
    </w:p>
    <w:p w14:paraId="2F656CF4">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Possibilité de co-construction et d’évolution du projet TCA </w:t>
      </w:r>
    </w:p>
    <w:p w14:paraId="7AA16238">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Environnement favorisant la réflexion clinique, les échanges et le respect des </w:t>
      </w:r>
    </w:p>
    <w:p w14:paraId="2A06E501">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patients </w:t>
      </w:r>
    </w:p>
    <w:p w14:paraId="02902173">
      <w:pPr>
        <w:keepNext w:val="0"/>
        <w:keepLines w:val="0"/>
        <w:widowControl/>
        <w:suppressLineNumbers w:val="0"/>
        <w:jc w:val="left"/>
        <w:rPr>
          <w:rFonts w:hint="default" w:ascii="Calibri" w:hAnsi="Calibri" w:eastAsia="Aptos" w:cs="Calibri"/>
          <w:color w:val="000000"/>
          <w:kern w:val="0"/>
          <w:sz w:val="26"/>
          <w:szCs w:val="26"/>
          <w:lang w:val="en-US" w:eastAsia="zh-CN" w:bidi="ar"/>
        </w:rPr>
      </w:pPr>
    </w:p>
    <w:p w14:paraId="1F7C04EB">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6"/>
          <w:szCs w:val="26"/>
          <w:lang w:val="en-US" w:eastAsia="zh-CN" w:bidi="ar"/>
        </w:rPr>
        <w:t xml:space="preserve">Conditions </w:t>
      </w:r>
    </w:p>
    <w:p w14:paraId="76350711">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Contrat de location du bureau </w:t>
      </w:r>
    </w:p>
    <w:p w14:paraId="18717817">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Plages horaires flexibles et évolutives selon le développement de l’activité </w:t>
      </w:r>
    </w:p>
    <w:p w14:paraId="5DA3914D">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Cadre de travail humain, engagé et cohérent avec les valeurs de soin du centre </w:t>
      </w:r>
    </w:p>
    <w:p w14:paraId="124DBBD0">
      <w:pPr>
        <w:keepNext w:val="0"/>
        <w:keepLines w:val="0"/>
        <w:widowControl/>
        <w:suppressLineNumbers w:val="0"/>
        <w:jc w:val="left"/>
        <w:rPr>
          <w:rFonts w:hint="default" w:ascii="Calibri" w:hAnsi="Calibri" w:eastAsia="Aptos" w:cs="Calibri"/>
          <w:color w:val="000000"/>
          <w:kern w:val="0"/>
          <w:sz w:val="26"/>
          <w:szCs w:val="26"/>
          <w:lang w:val="en-US" w:eastAsia="zh-CN" w:bidi="ar"/>
        </w:rPr>
      </w:pPr>
    </w:p>
    <w:p w14:paraId="00644998">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6"/>
          <w:szCs w:val="26"/>
          <w:lang w:val="en-US" w:eastAsia="zh-CN" w:bidi="ar"/>
        </w:rPr>
        <w:t xml:space="preserve">Pourquoi nous rejoindre ? </w:t>
      </w:r>
    </w:p>
    <w:p w14:paraId="6BF1C2CB">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Rejoindre notre centre, c’est : </w:t>
      </w:r>
    </w:p>
    <w:p w14:paraId="2091EB34">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participer à un projet innovant et profondément humain </w:t>
      </w:r>
    </w:p>
    <w:p w14:paraId="7E357B16">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travailler dans une approche respectueuse des femmes enceintes et de leur </w:t>
      </w:r>
    </w:p>
    <w:p w14:paraId="17DEFA4C">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vécu </w:t>
      </w:r>
    </w:p>
    <w:p w14:paraId="00947079">
      <w:pPr>
        <w:keepNext w:val="0"/>
        <w:keepLines w:val="0"/>
        <w:widowControl/>
        <w:suppressLineNumbers w:val="0"/>
        <w:jc w:val="left"/>
        <w:rPr>
          <w:rFonts w:hint="default" w:ascii="Calibri" w:hAnsi="Calibri" w:cs="Calibri"/>
        </w:rPr>
      </w:pPr>
      <w:r>
        <w:rPr>
          <w:rFonts w:hint="default" w:ascii="Calibri" w:hAnsi="Calibri" w:eastAsia="SimSun" w:cs="Calibri"/>
          <w:color w:val="000000"/>
          <w:kern w:val="0"/>
          <w:sz w:val="20"/>
          <w:szCs w:val="20"/>
          <w:lang w:val="en-US" w:eastAsia="zh-CN" w:bidi="ar"/>
        </w:rPr>
        <w:t xml:space="preserve">• </w:t>
      </w:r>
      <w:r>
        <w:rPr>
          <w:rFonts w:hint="default" w:ascii="Calibri" w:hAnsi="Calibri" w:eastAsia="Aptos" w:cs="Calibri"/>
          <w:color w:val="000000"/>
          <w:kern w:val="0"/>
          <w:sz w:val="24"/>
          <w:szCs w:val="24"/>
          <w:lang w:val="en-US" w:eastAsia="zh-CN" w:bidi="ar"/>
        </w:rPr>
        <w:t xml:space="preserve">exercer dans un lieu où le rythme du patient prime sur les normes et les </w:t>
      </w:r>
    </w:p>
    <w:p w14:paraId="7F953C3D">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injonctions </w:t>
      </w:r>
    </w:p>
    <w:p w14:paraId="1000EB03">
      <w:pPr>
        <w:keepNext w:val="0"/>
        <w:keepLines w:val="0"/>
        <w:widowControl/>
        <w:suppressLineNumbers w:val="0"/>
        <w:jc w:val="left"/>
        <w:rPr>
          <w:rFonts w:hint="default" w:ascii="Calibri" w:hAnsi="Calibri" w:eastAsia="Aptos-Bold" w:cs="Calibri"/>
          <w:b/>
          <w:bCs/>
          <w:color w:val="000000"/>
          <w:kern w:val="0"/>
          <w:sz w:val="24"/>
          <w:szCs w:val="24"/>
          <w:lang w:val="en-US" w:eastAsia="zh-CN" w:bidi="ar"/>
        </w:rPr>
      </w:pPr>
    </w:p>
    <w:p w14:paraId="2E3EAE39">
      <w:pPr>
        <w:keepNext w:val="0"/>
        <w:keepLines w:val="0"/>
        <w:widowControl/>
        <w:suppressLineNumbers w:val="0"/>
        <w:jc w:val="left"/>
        <w:rPr>
          <w:rFonts w:hint="default" w:ascii="Calibri" w:hAnsi="Calibri" w:cs="Calibri"/>
        </w:rPr>
      </w:pPr>
      <w:bookmarkStart w:id="0" w:name="_GoBack"/>
      <w:bookmarkEnd w:id="0"/>
      <w:r>
        <w:rPr>
          <w:rFonts w:hint="default" w:ascii="Calibri" w:hAnsi="Calibri" w:eastAsia="Aptos-Bold" w:cs="Calibri"/>
          <w:b/>
          <w:bCs/>
          <w:color w:val="000000"/>
          <w:kern w:val="0"/>
          <w:sz w:val="24"/>
          <w:szCs w:val="24"/>
          <w:lang w:val="en-US" w:eastAsia="zh-CN" w:bidi="ar"/>
        </w:rPr>
        <w:t xml:space="preserve">Candidatures et renseignements </w:t>
      </w:r>
      <w:r>
        <w:rPr>
          <w:rFonts w:hint="default" w:ascii="Calibri" w:hAnsi="Calibri" w:eastAsia="Aptos" w:cs="Calibri"/>
          <w:color w:val="000000"/>
          <w:kern w:val="0"/>
          <w:sz w:val="24"/>
          <w:szCs w:val="24"/>
          <w:lang w:val="en-US" w:eastAsia="zh-CN" w:bidi="ar"/>
        </w:rPr>
        <w:t xml:space="preserve">: </w:t>
      </w:r>
    </w:p>
    <w:p w14:paraId="797CC343">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 xml:space="preserve">Merci d’envoyer votre CV et quelques mots de motivation (ou vos questions) à </w:t>
      </w:r>
    </w:p>
    <w:p w14:paraId="6A898D29">
      <w:pPr>
        <w:keepNext w:val="0"/>
        <w:keepLines w:val="0"/>
        <w:widowControl/>
        <w:suppressLineNumbers w:val="0"/>
        <w:jc w:val="left"/>
        <w:rPr>
          <w:rFonts w:hint="default" w:ascii="Calibri" w:hAnsi="Calibri" w:cs="Calibri"/>
        </w:rPr>
      </w:pPr>
      <w:r>
        <w:rPr>
          <w:rFonts w:hint="default" w:ascii="Calibri" w:hAnsi="Calibri" w:eastAsia="Aptos" w:cs="Calibri"/>
          <w:color w:val="467886"/>
          <w:kern w:val="0"/>
          <w:sz w:val="24"/>
          <w:szCs w:val="24"/>
          <w:lang w:val="en-US" w:eastAsia="zh-CN" w:bidi="ar"/>
        </w:rPr>
        <w:t xml:space="preserve">emichiels.psy@gmail.com </w:t>
      </w:r>
      <w:r>
        <w:rPr>
          <w:rFonts w:hint="default" w:ascii="Calibri" w:hAnsi="Calibri" w:eastAsia="Aptos" w:cs="Calibri"/>
          <w:color w:val="000000"/>
          <w:kern w:val="0"/>
          <w:sz w:val="24"/>
          <w:szCs w:val="24"/>
          <w:lang w:val="en-US" w:eastAsia="zh-CN" w:bidi="ar"/>
        </w:rPr>
        <w:t xml:space="preserve">Vous pouvez également consulter notre site internet : </w:t>
      </w:r>
    </w:p>
    <w:p w14:paraId="2A8C94B7">
      <w:pPr>
        <w:keepNext w:val="0"/>
        <w:keepLines w:val="0"/>
        <w:widowControl/>
        <w:suppressLineNumbers w:val="0"/>
        <w:jc w:val="left"/>
        <w:rPr>
          <w:rFonts w:hint="default" w:ascii="Calibri" w:hAnsi="Calibri" w:cs="Calibri"/>
        </w:rPr>
      </w:pPr>
      <w:r>
        <w:rPr>
          <w:rFonts w:hint="default" w:ascii="Calibri" w:hAnsi="Calibri" w:eastAsia="Aptos" w:cs="Calibri"/>
          <w:color w:val="000000"/>
          <w:kern w:val="0"/>
          <w:sz w:val="24"/>
          <w:szCs w:val="24"/>
          <w:lang w:val="en-US" w:eastAsia="zh-CN" w:bidi="ar"/>
        </w:rPr>
        <w:t>www.naissance-parentale.be</w:t>
      </w:r>
    </w:p>
    <w:p w14:paraId="586E1EB3"/>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Apto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ymbol">
    <w:panose1 w:val="05050102010706020507"/>
    <w:charset w:val="00"/>
    <w:family w:val="auto"/>
    <w:pitch w:val="default"/>
    <w:sig w:usb0="00000000" w:usb1="00000000" w:usb2="00000000" w:usb3="00000000" w:csb0="80000000" w:csb1="00000000"/>
  </w:font>
  <w:font w:name="Aptos-Bold">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101691"/>
    <w:rsid w:val="171016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2026-01-26T21:35:00Z</dcterms:created>
  <dc:creator>sebastien pirlet</dc:creator>
  <cp:lastModifiedBy>sebastien pirlet</cp:lastModifiedBy>
  <dcterms:modified xsi:type="dcterms:W3CDTF">2026-01-26T21:36:59Z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2057-12.2.0.23155</vt:lpwstr>
  </property>
  <property fmtid="{D5CDD505-2E9C-101B-9397-08002B2CF9AE}" pid="3" name="ICV">
    <vt:lpwstr>57840B4415A44781AF0E5BDC7B86C329_11</vt:lpwstr>
  </property>
</Properties>
</file>