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58488">
      <w:pPr>
        <w:rPr/>
      </w:pPr>
      <w:r>
        <w:rPr>
          <w:rFonts w:hint="default"/>
        </w:rPr>
        <w:t>Ingénieur EIA (H/F/X)</w:t>
      </w:r>
    </w:p>
    <w:p w14:paraId="4910EB45">
      <w:pPr>
        <w:rPr>
          <w:rFonts w:hint="default"/>
        </w:rPr>
      </w:pPr>
      <w:r>
        <w:rPr>
          <w:rFonts w:hint="default"/>
          <w:lang w:val="en-US" w:eastAsia="zh-CN"/>
        </w:rPr>
        <w:drawing>
          <wp:inline distT="0" distB="0" distL="114300" distR="114300">
            <wp:extent cx="2438400" cy="1428750"/>
            <wp:effectExtent l="0" t="0" r="0" b="381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2438400" cy="1428750"/>
                    </a:xfrm>
                    <a:prstGeom prst="rect">
                      <a:avLst/>
                    </a:prstGeom>
                    <a:noFill/>
                    <a:ln w="9525">
                      <a:noFill/>
                    </a:ln>
                  </pic:spPr>
                </pic:pic>
              </a:graphicData>
            </a:graphic>
          </wp:inline>
        </w:drawing>
      </w:r>
    </w:p>
    <w:p w14:paraId="51B54169">
      <w:pPr>
        <w:rPr>
          <w:rFonts w:hint="default"/>
        </w:rPr>
      </w:pPr>
      <w:r>
        <w:rPr>
          <w:rFonts w:hint="default"/>
          <w:lang w:val="en-US" w:eastAsia="zh-CN"/>
        </w:rPr>
        <w:t>SALTA ENERGY - SALTA ENERGY</w:t>
      </w:r>
    </w:p>
    <w:p w14:paraId="1571E6FE">
      <w:pPr>
        <w:rPr>
          <w:rFonts w:hint="default"/>
        </w:rPr>
      </w:pPr>
      <w:r>
        <w:rPr>
          <w:rFonts w:hint="default"/>
          <w:lang w:val="en-US" w:eastAsia="zh-CN"/>
        </w:rPr>
        <w:t>Activités d'ingénierie et de conseils techniques, sauf activités des géomètres</w:t>
      </w:r>
    </w:p>
    <w:p w14:paraId="119303E1">
      <w:pPr>
        <w:rPr>
          <w:rFonts w:hint="default"/>
        </w:rPr>
      </w:pPr>
      <w:r>
        <w:rPr>
          <w:rFonts w:hint="default"/>
        </w:rPr>
        <w:t>Durée indéterminée</w:t>
      </w:r>
    </w:p>
    <w:p w14:paraId="3815CD1D">
      <w:pPr>
        <w:rPr>
          <w:rFonts w:hint="default"/>
        </w:rPr>
      </w:pPr>
      <w:r>
        <w:rPr>
          <w:rFonts w:hint="default"/>
        </w:rPr>
        <w:t>Isnes</w:t>
      </w:r>
    </w:p>
    <w:p w14:paraId="560C9681">
      <w:pPr>
        <w:rPr>
          <w:rFonts w:hint="default"/>
        </w:rPr>
      </w:pPr>
      <w:r>
        <w:rPr>
          <w:rFonts w:hint="default"/>
        </w:rPr>
        <w:t>Temps plein</w:t>
      </w:r>
    </w:p>
    <w:p w14:paraId="6804AE01">
      <w:pPr>
        <w:rPr>
          <w:rFonts w:hint="default"/>
        </w:rPr>
      </w:pPr>
      <w:r>
        <w:rPr>
          <w:rFonts w:hint="default"/>
        </w:rPr>
        <w:t>FR, EN</w:t>
      </w:r>
    </w:p>
    <w:p w14:paraId="25635D79">
      <w:pPr>
        <w:rPr>
          <w:rFonts w:hint="default"/>
        </w:rPr>
      </w:pPr>
      <w:r>
        <w:rPr>
          <w:rFonts w:hint="default"/>
        </w:rPr>
        <w:t>1 poste</w:t>
      </w:r>
    </w:p>
    <w:p w14:paraId="414AC882">
      <w:pPr>
        <w:rPr/>
      </w:pPr>
      <w:r>
        <w:rPr>
          <w:rFonts w:hint="default"/>
        </w:rPr>
        <w:t>SALTA ENERGY est une société d’ingénierie belge spécialisée dans les projets EPC dans le secteur de l’énergie en Afrique.</w:t>
      </w:r>
    </w:p>
    <w:p w14:paraId="2509515B">
      <w:pPr>
        <w:rPr/>
      </w:pPr>
      <w:r>
        <w:rPr>
          <w:rFonts w:hint="default"/>
        </w:rPr>
        <w:t>La philosophie de SALTA ENERGY est basée sur l’écoute des besoins du client. Pour ce faire, elle propose des solutions flexibles, innovantes et économiques, en tenant compte de la sécurité durant les quatre grandes phases du projet : l’investissement – la conception – la construction – l’exploitation.</w:t>
      </w:r>
    </w:p>
    <w:p w14:paraId="7B5458BA">
      <w:pPr>
        <w:rPr>
          <w:rFonts w:hint="default"/>
        </w:rPr>
      </w:pPr>
    </w:p>
    <w:p w14:paraId="47D63D8D">
      <w:pPr>
        <w:rPr/>
      </w:pPr>
      <w:r>
        <w:rPr>
          <w:rFonts w:hint="default"/>
        </w:rPr>
        <w:t>SALTA ENERGY recherche un nouveau collaborateur pour la fonction d'Ingénieur Electricité, Instrumentation et Automation. </w:t>
      </w:r>
    </w:p>
    <w:p w14:paraId="67DD0ACC">
      <w:pPr>
        <w:rPr>
          <w:rFonts w:hint="default"/>
        </w:rPr>
      </w:pPr>
    </w:p>
    <w:p w14:paraId="7CA7BA98">
      <w:pPr>
        <w:rPr>
          <w:rFonts w:hint="default"/>
        </w:rPr>
      </w:pPr>
      <w:r>
        <w:rPr>
          <w:rFonts w:hint="default"/>
        </w:rPr>
        <w:t>Responsabilité et missions</w:t>
      </w:r>
    </w:p>
    <w:p w14:paraId="7BD4BE8E">
      <w:pPr>
        <w:rPr/>
      </w:pPr>
      <w:r>
        <w:rPr>
          <w:rFonts w:hint="default"/>
        </w:rPr>
        <w:t xml:space="preserve">L’ingénieur Electricité, Instrumentation, Automation réalise </w:t>
      </w:r>
      <w:bookmarkStart w:id="0" w:name="_GoBack"/>
      <w:r>
        <w:rPr>
          <w:rFonts w:hint="default"/>
        </w:rPr>
        <w:t>des études techniques d’un projet sur base du cahier des charges du client. Il s’assure de trouver des solutions techniques respectant le budget et le planning du projet. </w:t>
      </w:r>
    </w:p>
    <w:bookmarkEnd w:id="0"/>
    <w:p w14:paraId="462B5CA7">
      <w:pPr>
        <w:rPr>
          <w:rFonts w:hint="default"/>
        </w:rPr>
      </w:pPr>
    </w:p>
    <w:p w14:paraId="25C7851F">
      <w:pPr>
        <w:rPr/>
      </w:pPr>
      <w:r>
        <w:rPr>
          <w:rFonts w:hint="default"/>
        </w:rPr>
        <w:t>Missions principales</w:t>
      </w:r>
    </w:p>
    <w:p w14:paraId="671A0BA2">
      <w:pPr>
        <w:rPr/>
      </w:pPr>
      <w:r>
        <w:rPr>
          <w:rFonts w:hint="default"/>
        </w:rPr>
        <w:t>Chiffrer la partie électrique, instrumentation et automatisation des projets ;</w:t>
      </w:r>
    </w:p>
    <w:p w14:paraId="5E62B060">
      <w:pPr>
        <w:rPr/>
      </w:pPr>
      <w:r>
        <w:rPr>
          <w:rFonts w:hint="default"/>
        </w:rPr>
        <w:t>Mener des études électriques (schéma unifilaire, bilan de puissance, …) ;</w:t>
      </w:r>
    </w:p>
    <w:p w14:paraId="64ECCAE1">
      <w:pPr>
        <w:rPr/>
      </w:pPr>
      <w:r>
        <w:rPr>
          <w:rFonts w:hint="default"/>
        </w:rPr>
        <w:t>Réaliser des analyses fonctionnelles ;</w:t>
      </w:r>
    </w:p>
    <w:p w14:paraId="2F650F5D">
      <w:pPr>
        <w:rPr/>
      </w:pPr>
      <w:r>
        <w:rPr>
          <w:rFonts w:hint="default"/>
        </w:rPr>
        <w:t>Réaliser du design électrique général et détaillé</w:t>
      </w:r>
    </w:p>
    <w:p w14:paraId="5E16E689">
      <w:pPr>
        <w:rPr/>
      </w:pPr>
      <w:r>
        <w:rPr>
          <w:rFonts w:hint="default"/>
        </w:rPr>
        <w:t>Réaliser de l’automation général ;</w:t>
      </w:r>
    </w:p>
    <w:p w14:paraId="2F2EBB2B">
      <w:pPr>
        <w:rPr/>
      </w:pPr>
      <w:r>
        <w:rPr>
          <w:rFonts w:hint="default"/>
        </w:rPr>
        <w:t>Réaliser des notes de calculs électricité ;</w:t>
      </w:r>
    </w:p>
    <w:p w14:paraId="2FAAD70D">
      <w:pPr>
        <w:rPr/>
      </w:pPr>
      <w:r>
        <w:rPr>
          <w:rFonts w:hint="default"/>
        </w:rPr>
        <w:t>Faire des études de mise à la terre ;</w:t>
      </w:r>
    </w:p>
    <w:p w14:paraId="501776F4">
      <w:pPr>
        <w:rPr/>
      </w:pPr>
      <w:r>
        <w:rPr>
          <w:rFonts w:hint="default"/>
        </w:rPr>
        <w:t>Faire des études de protection foudre ;</w:t>
      </w:r>
    </w:p>
    <w:p w14:paraId="3007E14B">
      <w:pPr>
        <w:rPr/>
      </w:pPr>
      <w:r>
        <w:rPr>
          <w:rFonts w:hint="default"/>
        </w:rPr>
        <w:t>Faire des études d’éclairage ;</w:t>
      </w:r>
    </w:p>
    <w:p w14:paraId="5944D857">
      <w:pPr>
        <w:rPr/>
      </w:pPr>
      <w:r>
        <w:rPr>
          <w:rFonts w:hint="default"/>
        </w:rPr>
        <w:t>Faire de l’implantation EIA ;</w:t>
      </w:r>
    </w:p>
    <w:p w14:paraId="59409D9C">
      <w:pPr>
        <w:rPr/>
      </w:pPr>
      <w:r>
        <w:rPr>
          <w:rFonts w:hint="default"/>
        </w:rPr>
        <w:t>Assister techniquement l’équipe commerciale ;</w:t>
      </w:r>
    </w:p>
    <w:p w14:paraId="086F3DC7">
      <w:pPr>
        <w:rPr/>
      </w:pPr>
      <w:r>
        <w:rPr>
          <w:rFonts w:hint="default"/>
        </w:rPr>
        <w:t>Elaborer des fiches techniques d’instrumentation et des listes d’instrumentation ;</w:t>
      </w:r>
    </w:p>
    <w:p w14:paraId="298E5548">
      <w:pPr>
        <w:rPr/>
      </w:pPr>
      <w:r>
        <w:rPr>
          <w:rFonts w:hint="default"/>
        </w:rPr>
        <w:t>Définir les équipements nécessaires ;</w:t>
      </w:r>
    </w:p>
    <w:p w14:paraId="60D9042F">
      <w:pPr>
        <w:rPr/>
      </w:pPr>
      <w:r>
        <w:rPr>
          <w:rFonts w:hint="default"/>
        </w:rPr>
        <w:t>Suivre la fabrication des armoires électriques ;</w:t>
      </w:r>
    </w:p>
    <w:p w14:paraId="3F685CA8">
      <w:pPr>
        <w:rPr/>
      </w:pPr>
      <w:r>
        <w:rPr>
          <w:rFonts w:hint="default"/>
        </w:rPr>
        <w:t>Trouver les meilleures solutions technico-économiques ;</w:t>
      </w:r>
    </w:p>
    <w:p w14:paraId="5F4B0D77">
      <w:pPr>
        <w:rPr/>
      </w:pPr>
      <w:r>
        <w:rPr>
          <w:rFonts w:hint="default"/>
        </w:rPr>
        <w:t>S’assurer de la cohérence technique d’un projet ;</w:t>
      </w:r>
    </w:p>
    <w:p w14:paraId="22AA2F3A">
      <w:pPr>
        <w:rPr/>
      </w:pPr>
      <w:r>
        <w:rPr>
          <w:rFonts w:hint="default"/>
        </w:rPr>
        <w:t>Faire des demandes de prix auprès des fournisseurs ;</w:t>
      </w:r>
    </w:p>
    <w:p w14:paraId="6E126A82">
      <w:pPr>
        <w:rPr/>
      </w:pPr>
      <w:r>
        <w:rPr>
          <w:rFonts w:hint="default"/>
        </w:rPr>
        <w:t>Mettre en service une armoire électriques ;</w:t>
      </w:r>
    </w:p>
    <w:p w14:paraId="7DE4DAC7">
      <w:pPr>
        <w:rPr/>
      </w:pPr>
      <w:r>
        <w:rPr>
          <w:rFonts w:hint="default"/>
        </w:rPr>
        <w:t>Réaliser des études de faisabilité ;</w:t>
      </w:r>
    </w:p>
    <w:p w14:paraId="67D943A1">
      <w:pPr>
        <w:rPr/>
      </w:pPr>
      <w:r>
        <w:rPr>
          <w:rFonts w:hint="default"/>
        </w:rPr>
        <w:t>Participer à la R&amp;D des projets ;</w:t>
      </w:r>
    </w:p>
    <w:p w14:paraId="5FE6B355">
      <w:pPr>
        <w:rPr/>
      </w:pPr>
      <w:r>
        <w:rPr>
          <w:rFonts w:hint="default"/>
        </w:rPr>
        <w:t>Analyser et interpréter les demandes du responsable du bureau d’étude.</w:t>
      </w:r>
    </w:p>
    <w:p w14:paraId="365CA348">
      <w:pPr>
        <w:rPr/>
      </w:pPr>
      <w:r>
        <w:rPr>
          <w:rFonts w:hint="default"/>
        </w:rPr>
        <w:t>Formation &amp; compétences</w:t>
      </w:r>
    </w:p>
    <w:p w14:paraId="25C0B52E">
      <w:pPr>
        <w:rPr/>
      </w:pPr>
      <w:r>
        <w:rPr>
          <w:rFonts w:hint="default"/>
        </w:rPr>
        <w:t>Diplôme d’ingénieur ou équivalent (études supérieures)</w:t>
      </w:r>
    </w:p>
    <w:p w14:paraId="138464F0">
      <w:pPr>
        <w:rPr/>
      </w:pPr>
      <w:r>
        <w:rPr>
          <w:rFonts w:hint="default"/>
        </w:rPr>
        <w:t>Bonne connaissance de l’anglais</w:t>
      </w:r>
    </w:p>
    <w:p w14:paraId="2BD52F09">
      <w:pPr>
        <w:rPr/>
      </w:pPr>
      <w:r>
        <w:rPr>
          <w:rFonts w:hint="default"/>
        </w:rPr>
        <w:t>Maîtrise d’outils tels que Elec Calc, Caneco, Eplan, Autocad Electrical (atout)</w:t>
      </w:r>
    </w:p>
    <w:p w14:paraId="08DBBF1E">
      <w:pPr>
        <w:rPr/>
      </w:pPr>
      <w:r>
        <w:rPr>
          <w:rFonts w:hint="default"/>
        </w:rPr>
        <w:t>Connaissances en programmation (atout)</w:t>
      </w:r>
    </w:p>
    <w:p w14:paraId="606D0F44">
      <w:pPr>
        <w:rPr/>
      </w:pPr>
      <w:r>
        <w:rPr>
          <w:rFonts w:hint="default"/>
        </w:rPr>
        <w:t>Maîtrise des normes IEC, NF, ATEX</w:t>
      </w:r>
    </w:p>
    <w:p w14:paraId="325DF837">
      <w:pPr>
        <w:rPr/>
      </w:pPr>
      <w:r>
        <w:rPr>
          <w:rFonts w:hint="default"/>
        </w:rPr>
        <w:t>Connaissance des secteurs Oil &amp; Gas / Énergie</w:t>
      </w:r>
    </w:p>
    <w:p w14:paraId="31263972">
      <w:pPr>
        <w:rPr/>
      </w:pPr>
      <w:r>
        <w:rPr>
          <w:rFonts w:hint="default"/>
        </w:rPr>
        <w:t>Expérience</w:t>
      </w:r>
    </w:p>
    <w:p w14:paraId="4534027B">
      <w:pPr>
        <w:rPr/>
      </w:pPr>
      <w:r>
        <w:rPr>
          <w:rFonts w:hint="default"/>
        </w:rPr>
        <w:t>Expérience sur des projets industriels et/ou EPC</w:t>
      </w:r>
    </w:p>
    <w:p w14:paraId="26384F8A">
      <w:pPr>
        <w:rPr>
          <w:rFonts w:hint="default"/>
        </w:rPr>
      </w:pPr>
    </w:p>
    <w:p w14:paraId="2949948E">
      <w:pPr>
        <w:rPr>
          <w:rFonts w:hint="default"/>
        </w:rPr>
      </w:pPr>
      <w:r>
        <w:rPr>
          <w:rFonts w:hint="default"/>
        </w:rPr>
        <w:t>Lieu(x) de travail</w:t>
      </w:r>
    </w:p>
    <w:p w14:paraId="1E6DD158">
      <w:pPr>
        <w:rPr>
          <w:rFonts w:hint="default"/>
        </w:rPr>
      </w:pPr>
      <w:r>
        <w:rPr>
          <w:rFonts w:hint="default"/>
        </w:rPr>
        <w:t>Isnes</w:t>
      </w:r>
    </w:p>
    <w:p w14:paraId="4FDCFC25">
      <w:pPr>
        <w:rPr>
          <w:rFonts w:hint="default"/>
        </w:rPr>
      </w:pPr>
    </w:p>
    <w:p w14:paraId="10FD8D3F">
      <w:pPr>
        <w:rPr>
          <w:rFonts w:hint="default"/>
        </w:rPr>
      </w:pPr>
      <w:r>
        <w:rPr>
          <w:rFonts w:hint="default"/>
        </w:rPr>
        <w:t>Formation - Connaissances :</w:t>
      </w:r>
    </w:p>
    <w:p w14:paraId="2CF4BE34">
      <w:pPr>
        <w:rPr/>
      </w:pPr>
      <w:r>
        <w:rPr>
          <w:rFonts w:hint="default"/>
        </w:rPr>
        <w:t>· Études supérieures </w:t>
      </w:r>
    </w:p>
    <w:p w14:paraId="3250AFE6">
      <w:pPr>
        <w:rPr/>
      </w:pPr>
      <w:r>
        <w:rPr>
          <w:rFonts w:hint="default"/>
        </w:rPr>
        <w:t>· Connaissance de l’anglais</w:t>
      </w:r>
    </w:p>
    <w:p w14:paraId="4454C897">
      <w:pPr>
        <w:rPr/>
      </w:pPr>
      <w:r>
        <w:rPr>
          <w:rFonts w:hint="default"/>
        </w:rPr>
        <w:t>· Connaissance en Elec Calc</w:t>
      </w:r>
    </w:p>
    <w:p w14:paraId="13CE56C4">
      <w:pPr>
        <w:rPr>
          <w:rFonts w:hint="default"/>
        </w:rPr>
      </w:pPr>
      <w:r>
        <w:rPr>
          <w:rFonts w:hint="default"/>
        </w:rPr>
        <w:t>Votre profil</w:t>
      </w:r>
    </w:p>
    <w:p w14:paraId="7A816611">
      <w:pPr>
        <w:rPr>
          <w:rFonts w:hint="default"/>
        </w:rPr>
      </w:pPr>
      <w:r>
        <w:rPr>
          <w:rFonts w:hint="default"/>
          <w:lang w:val="en-US" w:eastAsia="zh-CN"/>
        </w:rPr>
        <w:t>Afficher le contenu</w:t>
      </w:r>
    </w:p>
    <w:p w14:paraId="6075AA44">
      <w:pPr>
        <w:rPr>
          <w:rFonts w:hint="default"/>
        </w:rPr>
      </w:pPr>
      <w:r>
        <w:rPr>
          <w:rFonts w:hint="default"/>
        </w:rPr>
        <w:t>Métier</w:t>
      </w:r>
    </w:p>
    <w:p w14:paraId="1F88035F">
      <w:pPr>
        <w:rPr>
          <w:rFonts w:hint="default"/>
        </w:rPr>
      </w:pPr>
      <w:r>
        <w:rPr>
          <w:rFonts w:hint="default"/>
          <w:lang w:val="en-US" w:eastAsia="zh-CN"/>
        </w:rPr>
        <w:t>Technicien / Technicienne en automatisation industrielle</w:t>
      </w:r>
    </w:p>
    <w:p w14:paraId="39CF8E55">
      <w:pPr>
        <w:rPr>
          <w:rFonts w:hint="default"/>
        </w:rPr>
      </w:pPr>
      <w:r>
        <w:rPr>
          <w:rFonts w:hint="default"/>
        </w:rPr>
        <w:t>Expériences, langues et qualifications</w:t>
      </w:r>
    </w:p>
    <w:tbl>
      <w:tblPr>
        <w:tblW w:w="6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773"/>
        <w:gridCol w:w="1441"/>
        <w:gridCol w:w="422"/>
      </w:tblGrid>
      <w:tr w14:paraId="581E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2"/>
          <w:trHeight w:val="12" w:hRule="atLeast"/>
          <w:tblHeader/>
          <w:tblCellSpacing w:w="15" w:type="dxa"/>
        </w:trPr>
        <w:tc>
          <w:tcPr>
            <w:tcW w:w="0" w:type="auto"/>
            <w:shd w:val="clear"/>
            <w:vAlign w:val="center"/>
          </w:tcPr>
          <w:p w14:paraId="508EFB52">
            <w:pPr>
              <w:rPr/>
            </w:pPr>
            <w:r>
              <w:rPr>
                <w:lang w:val="en-US" w:eastAsia="zh-CN"/>
              </w:rPr>
              <w:t>Expérience</w:t>
            </w:r>
          </w:p>
          <w:p w14:paraId="7D2975A1">
            <w:pPr>
              <w:rPr/>
            </w:pPr>
            <w:r>
              <w:rPr>
                <w:lang w:val="en-US" w:eastAsia="zh-CN"/>
              </w:rPr>
              <w:t>Niveau d'experience</w:t>
            </w:r>
          </w:p>
          <w:p w14:paraId="7CE8F385">
            <w:pPr>
              <w:rPr/>
            </w:pPr>
            <w:r>
              <w:rPr>
                <w:lang w:val="en-US" w:eastAsia="zh-CN"/>
              </w:rPr>
              <w:t>Exigé</w:t>
            </w:r>
          </w:p>
        </w:tc>
      </w:tr>
      <w:tr w14:paraId="1EE1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70CA88FD">
            <w:pPr>
              <w:rPr/>
            </w:pPr>
            <w:r>
              <w:rPr>
                <w:lang w:val="en-US" w:eastAsia="zh-CN"/>
              </w:rPr>
              <w:t>Technicien / Technicienne en automatisation industrielle</w:t>
            </w:r>
          </w:p>
        </w:tc>
        <w:tc>
          <w:tcPr>
            <w:tcW w:w="0" w:type="auto"/>
            <w:shd w:val="clear"/>
            <w:vAlign w:val="center"/>
          </w:tcPr>
          <w:p w14:paraId="1C63CB3E">
            <w:pPr>
              <w:rPr/>
            </w:pPr>
            <w:r>
              <w:rPr>
                <w:lang w:val="en-US" w:eastAsia="zh-CN"/>
              </w:rPr>
              <w:t>Sans importance</w:t>
            </w:r>
          </w:p>
        </w:tc>
        <w:tc>
          <w:tcPr>
            <w:tcW w:w="0" w:type="auto"/>
            <w:shd w:val="clear"/>
            <w:vAlign w:val="center"/>
          </w:tcPr>
          <w:p w14:paraId="344D776B">
            <w:pPr>
              <w:rPr/>
            </w:pPr>
            <w:r>
              <w:rPr>
                <w:lang w:val="en-US" w:eastAsia="zh-CN"/>
              </w:rPr>
              <w:t>Non</w:t>
            </w:r>
          </w:p>
        </w:tc>
      </w:tr>
    </w:tbl>
    <w:p w14:paraId="36F47CCD">
      <w:pPr>
        <w:rPr/>
      </w:pPr>
    </w:p>
    <w:tbl>
      <w:tblPr>
        <w:tblW w:w="6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53"/>
        <w:gridCol w:w="2848"/>
        <w:gridCol w:w="618"/>
        <w:gridCol w:w="217"/>
      </w:tblGrid>
      <w:tr w14:paraId="3EB9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trHeight w:val="12" w:hRule="atLeast"/>
          <w:tblHeader/>
          <w:tblCellSpacing w:w="15" w:type="dxa"/>
        </w:trPr>
        <w:tc>
          <w:tcPr>
            <w:tcW w:w="0" w:type="auto"/>
            <w:shd w:val="clear"/>
            <w:vAlign w:val="center"/>
          </w:tcPr>
          <w:p w14:paraId="756EF2EA">
            <w:pPr>
              <w:rPr/>
            </w:pPr>
            <w:r>
              <w:rPr>
                <w:lang w:val="en-US" w:eastAsia="zh-CN"/>
              </w:rPr>
              <w:t>Langue</w:t>
            </w:r>
          </w:p>
          <w:p w14:paraId="00CCA2DF">
            <w:pPr>
              <w:rPr/>
            </w:pPr>
            <w:r>
              <w:rPr>
                <w:lang w:val="en-US" w:eastAsia="zh-CN"/>
              </w:rPr>
              <w:t>Niveau de maitrise</w:t>
            </w:r>
          </w:p>
          <w:p w14:paraId="340EA092">
            <w:pPr>
              <w:rPr/>
            </w:pPr>
            <w:r>
              <w:rPr>
                <w:lang w:val="en-US" w:eastAsia="zh-CN"/>
              </w:rPr>
              <w:t>Exigé</w:t>
            </w:r>
          </w:p>
          <w:p w14:paraId="5339C56F">
            <w:pPr>
              <w:rPr/>
            </w:pPr>
            <w:r>
              <w:rPr>
                <w:lang w:val="en-US" w:eastAsia="zh-CN"/>
              </w:rPr>
              <w:t>Commentaire</w:t>
            </w:r>
          </w:p>
        </w:tc>
      </w:tr>
      <w:tr w14:paraId="7795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3F16B5FB">
            <w:pPr>
              <w:rPr/>
            </w:pPr>
            <w:r>
              <w:rPr>
                <w:lang w:val="en-US" w:eastAsia="zh-CN"/>
              </w:rPr>
              <w:t>Français</w:t>
            </w:r>
          </w:p>
        </w:tc>
        <w:tc>
          <w:tcPr>
            <w:tcW w:w="0" w:type="auto"/>
            <w:shd w:val="clear"/>
            <w:vAlign w:val="center"/>
          </w:tcPr>
          <w:p w14:paraId="3399FB17">
            <w:pPr>
              <w:rPr/>
            </w:pPr>
            <w:r>
              <w:rPr>
                <w:lang w:val="en-US" w:eastAsia="zh-CN"/>
              </w:rPr>
              <w:t>C2 - Expert</w:t>
            </w:r>
          </w:p>
        </w:tc>
        <w:tc>
          <w:tcPr>
            <w:tcW w:w="0" w:type="auto"/>
            <w:shd w:val="clear"/>
            <w:vAlign w:val="center"/>
          </w:tcPr>
          <w:p w14:paraId="59B955C7">
            <w:pPr>
              <w:rPr/>
            </w:pPr>
            <w:r>
              <w:rPr>
                <w:lang w:val="en-US" w:eastAsia="zh-CN"/>
              </w:rPr>
              <w:t>Oui</w:t>
            </w:r>
          </w:p>
        </w:tc>
        <w:tc>
          <w:tcPr>
            <w:tcW w:w="0" w:type="auto"/>
            <w:shd w:val="clear"/>
            <w:vAlign w:val="center"/>
          </w:tcPr>
          <w:p w14:paraId="7F1E89E4">
            <w:pPr>
              <w:rPr/>
            </w:pPr>
            <w:r>
              <w:rPr>
                <w:lang w:val="en-US" w:eastAsia="zh-CN"/>
              </w:rPr>
              <w:t>-</w:t>
            </w:r>
          </w:p>
        </w:tc>
      </w:tr>
      <w:tr w14:paraId="7551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06314977">
            <w:pPr>
              <w:rPr/>
            </w:pPr>
            <w:r>
              <w:rPr>
                <w:lang w:val="en-US" w:eastAsia="zh-CN"/>
              </w:rPr>
              <w:t>Anglais</w:t>
            </w:r>
          </w:p>
        </w:tc>
        <w:tc>
          <w:tcPr>
            <w:tcW w:w="0" w:type="auto"/>
            <w:shd w:val="clear"/>
            <w:vAlign w:val="center"/>
          </w:tcPr>
          <w:p w14:paraId="790F1912">
            <w:pPr>
              <w:rPr/>
            </w:pPr>
            <w:r>
              <w:rPr>
                <w:lang w:val="en-US" w:eastAsia="zh-CN"/>
              </w:rPr>
              <w:t>B1 - Intermédiaire</w:t>
            </w:r>
          </w:p>
        </w:tc>
        <w:tc>
          <w:tcPr>
            <w:tcW w:w="0" w:type="auto"/>
            <w:shd w:val="clear"/>
            <w:vAlign w:val="center"/>
          </w:tcPr>
          <w:p w14:paraId="65EF1713">
            <w:pPr>
              <w:rPr/>
            </w:pPr>
            <w:r>
              <w:rPr>
                <w:lang w:val="en-US" w:eastAsia="zh-CN"/>
              </w:rPr>
              <w:t>Oui</w:t>
            </w:r>
          </w:p>
        </w:tc>
        <w:tc>
          <w:tcPr>
            <w:tcW w:w="0" w:type="auto"/>
            <w:shd w:val="clear"/>
            <w:vAlign w:val="center"/>
          </w:tcPr>
          <w:p w14:paraId="7E260896">
            <w:pPr>
              <w:rPr/>
            </w:pPr>
            <w:r>
              <w:rPr>
                <w:lang w:val="en-US" w:eastAsia="zh-CN"/>
              </w:rPr>
              <w:t>-</w:t>
            </w:r>
          </w:p>
        </w:tc>
      </w:tr>
    </w:tbl>
    <w:p w14:paraId="10C879DA">
      <w:pPr>
        <w:rPr/>
      </w:pPr>
    </w:p>
    <w:tbl>
      <w:tblPr>
        <w:tblW w:w="6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219"/>
        <w:gridCol w:w="701"/>
        <w:gridCol w:w="716"/>
      </w:tblGrid>
      <w:tr w14:paraId="220B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2"/>
          <w:trHeight w:val="12" w:hRule="atLeast"/>
          <w:tblHeader/>
          <w:tblCellSpacing w:w="15" w:type="dxa"/>
        </w:trPr>
        <w:tc>
          <w:tcPr>
            <w:tcW w:w="0" w:type="auto"/>
            <w:shd w:val="clear"/>
            <w:vAlign w:val="center"/>
          </w:tcPr>
          <w:p w14:paraId="0A45FF77">
            <w:pPr>
              <w:rPr/>
            </w:pPr>
            <w:r>
              <w:rPr>
                <w:lang w:val="en-US" w:eastAsia="zh-CN"/>
              </w:rPr>
              <w:t>Permis de conduire</w:t>
            </w:r>
          </w:p>
          <w:p w14:paraId="6DEB022E">
            <w:pPr>
              <w:rPr/>
            </w:pPr>
            <w:r>
              <w:rPr>
                <w:lang w:val="en-US" w:eastAsia="zh-CN"/>
              </w:rPr>
              <w:t>Sélection médicale</w:t>
            </w:r>
          </w:p>
          <w:p w14:paraId="18D6C55D">
            <w:pPr>
              <w:rPr/>
            </w:pPr>
            <w:r>
              <w:rPr>
                <w:lang w:val="en-US" w:eastAsia="zh-CN"/>
              </w:rPr>
              <w:t>Exigé pour l'exercice de la fonction</w:t>
            </w:r>
          </w:p>
        </w:tc>
      </w:tr>
      <w:tr w14:paraId="2A2C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363BE71D">
            <w:pPr>
              <w:rPr/>
            </w:pPr>
            <w:r>
              <w:rPr>
                <w:lang w:val="en-US" w:eastAsia="zh-CN"/>
              </w:rPr>
              <w:t>B</w:t>
            </w:r>
          </w:p>
        </w:tc>
        <w:tc>
          <w:tcPr>
            <w:tcW w:w="0" w:type="auto"/>
            <w:shd w:val="clear"/>
            <w:vAlign w:val="center"/>
          </w:tcPr>
          <w:p w14:paraId="39ED97BC">
            <w:pPr>
              <w:rPr/>
            </w:pPr>
            <w:r>
              <w:rPr>
                <w:lang w:val="en-US" w:eastAsia="zh-CN"/>
              </w:rPr>
              <w:t>Non</w:t>
            </w:r>
          </w:p>
        </w:tc>
        <w:tc>
          <w:tcPr>
            <w:tcW w:w="0" w:type="auto"/>
            <w:shd w:val="clear"/>
            <w:vAlign w:val="center"/>
          </w:tcPr>
          <w:p w14:paraId="72B9BF36">
            <w:pPr>
              <w:rPr/>
            </w:pPr>
            <w:r>
              <w:rPr>
                <w:lang w:val="en-US" w:eastAsia="zh-CN"/>
              </w:rPr>
              <w:t>Non</w:t>
            </w:r>
          </w:p>
        </w:tc>
      </w:tr>
    </w:tbl>
    <w:p w14:paraId="592E1497">
      <w:pPr>
        <w:rPr>
          <w:rFonts w:hint="default"/>
        </w:rPr>
      </w:pPr>
      <w:r>
        <w:rPr>
          <w:rFonts w:hint="default"/>
        </w:rPr>
        <w:t>Condition du poste</w:t>
      </w:r>
    </w:p>
    <w:p w14:paraId="2887CD21">
      <w:pPr>
        <w:rPr>
          <w:rFonts w:hint="default"/>
        </w:rPr>
      </w:pPr>
      <w:r>
        <w:rPr>
          <w:rFonts w:hint="default"/>
          <w:lang w:val="en-US" w:eastAsia="zh-CN"/>
        </w:rPr>
        <w:t>Afficher le contenu</w:t>
      </w:r>
    </w:p>
    <w:tbl>
      <w:tblPr>
        <w:tblW w:w="6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22"/>
        <w:gridCol w:w="264"/>
        <w:gridCol w:w="264"/>
        <w:gridCol w:w="986"/>
      </w:tblGrid>
      <w:tr w14:paraId="3227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trHeight w:val="12" w:hRule="atLeast"/>
          <w:tblHeader/>
          <w:tblCellSpacing w:w="15" w:type="dxa"/>
        </w:trPr>
        <w:tc>
          <w:tcPr>
            <w:tcW w:w="0" w:type="auto"/>
            <w:shd w:val="clear"/>
            <w:vAlign w:val="center"/>
          </w:tcPr>
          <w:p w14:paraId="3B6A6C06">
            <w:pPr>
              <w:rPr/>
            </w:pPr>
            <w:r>
              <w:rPr>
                <w:lang w:val="en-US" w:eastAsia="zh-CN"/>
              </w:rPr>
              <w:t>Type de Contrat</w:t>
            </w:r>
          </w:p>
          <w:p w14:paraId="5EBE1C15">
            <w:pPr>
              <w:rPr/>
            </w:pPr>
            <w:r>
              <w:rPr>
                <w:lang w:val="en-US" w:eastAsia="zh-CN"/>
              </w:rPr>
              <w:t>Date de début</w:t>
            </w:r>
          </w:p>
          <w:p w14:paraId="2F9F1DDF">
            <w:pPr>
              <w:rPr/>
            </w:pPr>
            <w:r>
              <w:rPr>
                <w:lang w:val="en-US" w:eastAsia="zh-CN"/>
              </w:rPr>
              <w:t>Date de fin</w:t>
            </w:r>
          </w:p>
          <w:p w14:paraId="68AA54E1">
            <w:pPr>
              <w:rPr/>
            </w:pPr>
            <w:r>
              <w:rPr>
                <w:lang w:val="en-US" w:eastAsia="zh-CN"/>
              </w:rPr>
              <w:t>Réserve de recrutement</w:t>
            </w:r>
          </w:p>
        </w:tc>
      </w:tr>
      <w:tr w14:paraId="75F3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6364F784">
            <w:pPr>
              <w:rPr/>
            </w:pPr>
            <w:r>
              <w:rPr>
                <w:lang w:val="en-US" w:eastAsia="zh-CN"/>
              </w:rPr>
              <w:t>Durée indéterminée</w:t>
            </w:r>
          </w:p>
        </w:tc>
        <w:tc>
          <w:tcPr>
            <w:tcW w:w="0" w:type="auto"/>
            <w:shd w:val="clear"/>
            <w:vAlign w:val="center"/>
          </w:tcPr>
          <w:p w14:paraId="52AC7BAD">
            <w:pPr>
              <w:rPr/>
            </w:pPr>
            <w:r>
              <w:rPr>
                <w:lang w:val="en-US" w:eastAsia="zh-CN"/>
              </w:rPr>
              <w:t>-</w:t>
            </w:r>
          </w:p>
        </w:tc>
        <w:tc>
          <w:tcPr>
            <w:tcW w:w="0" w:type="auto"/>
            <w:shd w:val="clear"/>
            <w:vAlign w:val="center"/>
          </w:tcPr>
          <w:p w14:paraId="41BB20DE">
            <w:pPr>
              <w:rPr/>
            </w:pPr>
            <w:r>
              <w:rPr>
                <w:lang w:val="en-US" w:eastAsia="zh-CN"/>
              </w:rPr>
              <w:t>-</w:t>
            </w:r>
          </w:p>
        </w:tc>
        <w:tc>
          <w:tcPr>
            <w:tcW w:w="0" w:type="auto"/>
            <w:shd w:val="clear"/>
            <w:vAlign w:val="center"/>
          </w:tcPr>
          <w:p w14:paraId="4710638E">
            <w:pPr>
              <w:rPr/>
            </w:pPr>
            <w:r>
              <w:rPr>
                <w:lang w:val="en-US" w:eastAsia="zh-CN"/>
              </w:rPr>
              <w:t>Non</w:t>
            </w:r>
          </w:p>
        </w:tc>
      </w:tr>
    </w:tbl>
    <w:p w14:paraId="7A74BEB7">
      <w:pPr>
        <w:rPr/>
      </w:pPr>
    </w:p>
    <w:tbl>
      <w:tblPr>
        <w:tblW w:w="6684"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946"/>
        <w:gridCol w:w="2738"/>
      </w:tblGrid>
      <w:tr w14:paraId="24CB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right w:val="single" w:color="CCCCCC" w:sz="12" w:space="0"/>
            </w:tcBorders>
            <w:shd w:val="clear"/>
            <w:vAlign w:val="center"/>
          </w:tcPr>
          <w:p w14:paraId="4457C29D">
            <w:pPr>
              <w:rPr>
                <w:rFonts w:hint="default"/>
              </w:rPr>
            </w:pPr>
            <w:r>
              <w:rPr>
                <w:rFonts w:hint="default"/>
                <w:lang w:val="en-US" w:eastAsia="zh-CN"/>
              </w:rPr>
              <w:t>Régime de travail</w:t>
            </w:r>
          </w:p>
        </w:tc>
        <w:tc>
          <w:tcPr>
            <w:tcW w:w="0" w:type="auto"/>
            <w:shd w:val="clear"/>
            <w:vAlign w:val="center"/>
          </w:tcPr>
          <w:p w14:paraId="39E1C943">
            <w:pPr>
              <w:rPr/>
            </w:pPr>
            <w:r>
              <w:rPr>
                <w:lang w:val="en-US" w:eastAsia="zh-CN"/>
              </w:rPr>
              <w:t>Temps plein</w:t>
            </w:r>
          </w:p>
        </w:tc>
      </w:tr>
    </w:tbl>
    <w:p w14:paraId="4AA2CB9F">
      <w:pPr>
        <w:rPr>
          <w:rFonts w:hint="default"/>
        </w:rPr>
      </w:pPr>
      <w:r>
        <w:rPr>
          <w:rFonts w:hint="default"/>
          <w:lang w:val="en-US" w:eastAsia="zh-CN"/>
        </w:rPr>
        <w:t> Postuler</w:t>
      </w:r>
    </w:p>
    <w:p w14:paraId="12E23245">
      <w:pPr>
        <w:rPr>
          <w:rFonts w:hint="default"/>
        </w:rPr>
      </w:pPr>
      <w:r>
        <w:rPr>
          <w:rFonts w:hint="default"/>
        </w:rPr>
        <w:t>Modalités de candidature</w:t>
      </w:r>
    </w:p>
    <w:p w14:paraId="14688C4D">
      <w:pPr>
        <w:rPr>
          <w:rFonts w:hint="default"/>
        </w:rPr>
      </w:pPr>
      <w:r>
        <w:rPr>
          <w:rFonts w:hint="default"/>
        </w:rPr>
        <w:t>Personne de contact</w:t>
      </w:r>
    </w:p>
    <w:p w14:paraId="1CBE7BBA">
      <w:pPr>
        <w:rPr>
          <w:rFonts w:hint="default"/>
        </w:rPr>
      </w:pPr>
      <w:r>
        <w:rPr>
          <w:rFonts w:hint="default"/>
          <w:lang w:val="en-US" w:eastAsia="zh-CN"/>
        </w:rPr>
        <w:t>Nom de la personne</w:t>
      </w:r>
    </w:p>
    <w:p w14:paraId="37143786">
      <w:pPr>
        <w:rPr>
          <w:rFonts w:hint="default"/>
        </w:rPr>
      </w:pPr>
      <w:r>
        <w:rPr>
          <w:rFonts w:hint="default"/>
          <w:lang w:val="en-US" w:eastAsia="zh-CN"/>
        </w:rPr>
        <w:t>Mme. Frère Alexia</w:t>
      </w:r>
    </w:p>
    <w:p w14:paraId="78D03043">
      <w:pPr>
        <w:rPr>
          <w:rFonts w:hint="default"/>
        </w:rPr>
      </w:pPr>
      <w:r>
        <w:rPr>
          <w:rFonts w:hint="default"/>
        </w:rPr>
        <w:t>E-mail</w:t>
      </w:r>
    </w:p>
    <w:p w14:paraId="662C1A82">
      <w:pPr>
        <w:rPr>
          <w:rFonts w:hint="default"/>
        </w:rPr>
      </w:pPr>
      <w:r>
        <w:rPr>
          <w:rFonts w:hint="default"/>
          <w:lang w:val="en-US" w:eastAsia="zh-CN"/>
        </w:rPr>
        <w:fldChar w:fldCharType="begin"/>
      </w:r>
      <w:r>
        <w:rPr>
          <w:rFonts w:hint="default"/>
          <w:lang w:val="en-US" w:eastAsia="zh-CN"/>
        </w:rPr>
        <w:instrText xml:space="preserve"> HYPERLINK "mailto:info@salta.energy" </w:instrText>
      </w:r>
      <w:r>
        <w:rPr>
          <w:rFonts w:hint="default"/>
          <w:lang w:val="en-US" w:eastAsia="zh-CN"/>
        </w:rPr>
        <w:fldChar w:fldCharType="separate"/>
      </w:r>
      <w:r>
        <w:rPr>
          <w:rFonts w:hint="default"/>
        </w:rPr>
        <w:t>info@salta.energy</w:t>
      </w:r>
      <w:r>
        <w:rPr>
          <w:rFonts w:hint="default"/>
          <w:lang w:val="en-US" w:eastAsia="zh-CN"/>
        </w:rPr>
        <w:fldChar w:fldCharType="end"/>
      </w:r>
    </w:p>
    <w:p w14:paraId="2DF486EA">
      <w:pPr>
        <w:rPr>
          <w:rFonts w:hint="default"/>
        </w:rPr>
      </w:pPr>
      <w:r>
        <w:rPr>
          <w:rFonts w:hint="default"/>
          <w:lang w:val="en-US" w:eastAsia="zh-CN"/>
        </w:rPr>
        <w:t>Date de début de diffusion :</w:t>
      </w:r>
    </w:p>
    <w:p w14:paraId="494F4CCF">
      <w:pPr>
        <w:rPr>
          <w:rFonts w:hint="default"/>
        </w:rPr>
      </w:pPr>
      <w:r>
        <w:rPr>
          <w:rFonts w:hint="default"/>
          <w:lang w:val="en-US" w:eastAsia="zh-CN"/>
        </w:rPr>
        <w:t>12/02/2026</w:t>
      </w:r>
    </w:p>
    <w:p w14:paraId="47F32679">
      <w:pPr>
        <w:rPr>
          <w:rFonts w:hint="default"/>
        </w:rPr>
      </w:pPr>
      <w:r>
        <w:rPr>
          <w:rFonts w:hint="default"/>
          <w:lang w:val="en-US" w:eastAsia="zh-CN"/>
        </w:rPr>
        <w:t>Date de fin de diffusion :</w:t>
      </w:r>
    </w:p>
    <w:p w14:paraId="6DA4E499">
      <w:pPr>
        <w:rPr>
          <w:rFonts w:hint="default"/>
        </w:rPr>
      </w:pPr>
      <w:r>
        <w:rPr>
          <w:rFonts w:hint="default"/>
          <w:lang w:val="en-US" w:eastAsia="zh-CN"/>
        </w:rPr>
        <w:t>26/03/2026</w:t>
      </w:r>
    </w:p>
    <w:p w14:paraId="62356669">
      <w:pPr>
        <w:rPr>
          <w:rFonts w:hint="default"/>
        </w:rPr>
      </w:pPr>
      <w:r>
        <w:rPr>
          <w:rFonts w:hint="default"/>
          <w:lang w:val="en-US" w:eastAsia="zh-CN"/>
        </w:rPr>
        <w:t> Signaler cette offre</w:t>
      </w:r>
    </w:p>
    <w:p w14:paraId="1CD698A8">
      <w:pPr>
        <w:rPr/>
      </w:pPr>
      <w:r>
        <w:rPr>
          <w:rFonts w:hint="default"/>
        </w:rPr>
        <w:fldChar w:fldCharType="begin"/>
      </w:r>
      <w:r>
        <w:rPr>
          <w:rFonts w:hint="default"/>
        </w:rPr>
        <w:instrText xml:space="preserve"> HYPERLINK "https://www.leforem.be/plan.html" \o "Plan du site" \t "https://www.leforem.be/recherche-offres/offre-detail/_self" </w:instrText>
      </w:r>
      <w:r>
        <w:rPr>
          <w:rFonts w:hint="default"/>
        </w:rPr>
        <w:fldChar w:fldCharType="separate"/>
      </w:r>
      <w:r>
        <w:rPr>
          <w:rFonts w:hint="default"/>
        </w:rPr>
        <w:t>Plan du site</w:t>
      </w:r>
      <w:r>
        <w:rPr>
          <w:rFonts w:hint="default"/>
        </w:rPr>
        <w:fldChar w:fldCharType="end"/>
      </w:r>
    </w:p>
    <w:p w14:paraId="3A179EF0">
      <w:pPr>
        <w:rPr/>
      </w:pPr>
      <w:r>
        <w:rPr>
          <w:rFonts w:hint="default"/>
        </w:rPr>
        <w:fldChar w:fldCharType="begin"/>
      </w:r>
      <w:r>
        <w:rPr>
          <w:rFonts w:hint="default"/>
        </w:rPr>
        <w:instrText xml:space="preserve"> HYPERLINK "https://www.leforem.be/vie-privee.html" \o "Règlement Général sur la Protection des Données – RGPD" \t "https://www.leforem.be/recherche-offres/offre-detail/_self" </w:instrText>
      </w:r>
      <w:r>
        <w:rPr>
          <w:rFonts w:hint="default"/>
        </w:rPr>
        <w:fldChar w:fldCharType="separate"/>
      </w:r>
      <w:r>
        <w:rPr>
          <w:rFonts w:hint="default"/>
        </w:rPr>
        <w:t>Vie pr</w:t>
      </w:r>
      <w:r>
        <w:rPr>
          <w:rFonts w:hint="default"/>
        </w:rPr>
        <w:fldChar w:fldCharType="end"/>
      </w:r>
    </w:p>
    <w:p w14:paraId="2A86E3EB"/>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46FF2"/>
    <w:rsid w:val="4D1F05EB"/>
    <w:rsid w:val="6C546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7">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character" w:styleId="9">
    <w:name w:val="Hyperlink"/>
    <w:basedOn w:val="7"/>
    <w:uiPriority w:val="0"/>
    <w:rPr>
      <w:color w:val="0000FF"/>
      <w:u w:val="single"/>
    </w:rPr>
  </w:style>
  <w:style w:type="paragraph" w:styleId="10">
    <w:name w:val="Normal (Web)"/>
    <w:uiPriority w:val="0"/>
    <w:pPr>
      <w:spacing w:before="0" w:beforeAutospacing="1" w:after="0" w:afterAutospacing="1"/>
      <w:ind w:left="0" w:right="0"/>
      <w:jc w:val="left"/>
    </w:pPr>
    <w:rPr>
      <w:kern w:val="0"/>
      <w:sz w:val="24"/>
      <w:szCs w:val="24"/>
      <w:lang w:val="en-US" w:eastAsia="zh-CN" w:bidi="ar"/>
    </w:rPr>
  </w:style>
  <w:style w:type="character" w:styleId="11">
    <w:name w:val="Strong"/>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2026-02-14T13:01:00Z</dcterms:created>
  <dc:creator>sebastien pirlet</dc:creator>
  <cp:lastModifiedBy>sebastien pirlet</cp:lastModifiedBy>
  <dcterms:modified xsi:type="dcterms:W3CDTF">2026-02-14T13:15:49Z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0145974F70044F658F11889BDC58D0F6_11</vt:lpwstr>
  </property>
</Properties>
</file>